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64AC3A" w14:textId="77777777" w:rsidR="005F59E9" w:rsidRDefault="005F59E9" w:rsidP="007348FD">
      <w:pPr>
        <w:rPr>
          <w:rFonts w:ascii="Helvetica" w:eastAsia="Times New Roman" w:hAnsi="Helvetica" w:cs="Times New Roman"/>
          <w:b/>
          <w:lang w:val="en-CA"/>
        </w:rPr>
      </w:pPr>
    </w:p>
    <w:p w14:paraId="17392C4F" w14:textId="602657FF" w:rsidR="005F59E9" w:rsidRDefault="005F59E9" w:rsidP="007348FD">
      <w:pPr>
        <w:rPr>
          <w:rFonts w:ascii="Helvetica" w:eastAsia="Times New Roman" w:hAnsi="Helvetica" w:cs="Times New Roman"/>
          <w:b/>
          <w:lang w:val="en-CA"/>
        </w:rPr>
      </w:pPr>
      <w:r>
        <w:rPr>
          <w:rFonts w:ascii="Helvetica" w:eastAsia="Times New Roman" w:hAnsi="Helvetica" w:cs="Times New Roman"/>
          <w:b/>
          <w:lang w:val="en-CA"/>
        </w:rPr>
        <w:t>Scale comparisons between 2018 and 2019:</w:t>
      </w:r>
    </w:p>
    <w:p w14:paraId="07659C35" w14:textId="77777777" w:rsidR="005F59E9" w:rsidRDefault="005F59E9" w:rsidP="007348FD">
      <w:pPr>
        <w:rPr>
          <w:rFonts w:ascii="Helvetica" w:eastAsia="Times New Roman" w:hAnsi="Helvetica" w:cs="Times New Roman"/>
          <w:b/>
          <w:lang w:val="en-CA"/>
        </w:rPr>
      </w:pPr>
    </w:p>
    <w:p w14:paraId="3A0ABB10" w14:textId="5D28074F" w:rsidR="005F59E9" w:rsidRDefault="005F59E9" w:rsidP="007348FD">
      <w:pPr>
        <w:rPr>
          <w:rFonts w:ascii="Helvetica" w:eastAsia="Times New Roman" w:hAnsi="Helvetica" w:cs="Times New Roman"/>
          <w:b/>
          <w:lang w:val="en-CA"/>
        </w:rPr>
      </w:pPr>
      <w:r>
        <w:rPr>
          <w:rFonts w:ascii="Helvetica" w:eastAsia="Times New Roman" w:hAnsi="Helvetica" w:cs="Times New Roman"/>
          <w:b/>
          <w:noProof/>
          <w:lang w:val="en-US"/>
        </w:rPr>
        <w:drawing>
          <wp:inline distT="0" distB="0" distL="0" distR="0" wp14:anchorId="26EB0529" wp14:editId="12ABA00E">
            <wp:extent cx="5933440" cy="5730240"/>
            <wp:effectExtent l="0" t="0" r="10160" b="10160"/>
            <wp:docPr id="3" name="Picture 3" descr="Macintosh HD:Users:crustacean:Desktop:Stock-Assessment-2020:LF Snow Crab Males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rustacean:Desktop:Stock-Assessment-2020:LF Snow Crab Males 2018-2019 Overlay.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73A53118" w14:textId="4365323D" w:rsidR="00DA3353" w:rsidRPr="005F59E9" w:rsidRDefault="00DA3353" w:rsidP="00DA3353">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X</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length-frequency histograms for male snow crab between the 2018 (top panel, green = immature, blue = mature) and 2019 (bottom panel, light grey = immature, dark grey = mature) surveys. For direct comparison, the length-frequencies from 2018 (green and blue lines) overlay those of 2019 (bottom panel). </w:t>
      </w:r>
    </w:p>
    <w:p w14:paraId="62A0AE9E" w14:textId="263B27EF" w:rsidR="00DA3353" w:rsidRDefault="0097140F"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3299594A" wp14:editId="05EE68E7">
            <wp:extent cx="5937250" cy="5734050"/>
            <wp:effectExtent l="0" t="0" r="6350" b="6350"/>
            <wp:docPr id="5" name="Picture 5" descr="Macintosh HD:Users:crustacean:Desktop:Stock-Assessment-2020:LF Snow Crab Males 2018-2020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LF Snow Crab Males 2018-2020 Overlay.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p>
    <w:p w14:paraId="4957CEFF" w14:textId="707F5013" w:rsidR="00DA3353" w:rsidRDefault="00DA3353"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2B2132DB" wp14:editId="3F6067EA">
            <wp:extent cx="5933440" cy="5730240"/>
            <wp:effectExtent l="0" t="0" r="10160" b="10160"/>
            <wp:docPr id="4" name="Picture 4" descr="Macintosh HD:Users:crustacean:Desktop:Stock-Assessment-2020:LF Snow Crab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LF Snow Crab 2018-2019 Overlay.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516F0749" w14:textId="77777777" w:rsidR="005F59E9" w:rsidRDefault="005F59E9" w:rsidP="007348FD">
      <w:pPr>
        <w:rPr>
          <w:rFonts w:ascii="Helvetica" w:eastAsia="Times New Roman" w:hAnsi="Helvetica" w:cs="Times New Roman"/>
          <w:b/>
          <w:lang w:val="en-CA"/>
        </w:rPr>
      </w:pPr>
    </w:p>
    <w:p w14:paraId="254FDF5E" w14:textId="30FBB540" w:rsidR="005F59E9" w:rsidRPr="005F59E9" w:rsidRDefault="005F59E9" w:rsidP="007348FD">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Y</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w:t>
      </w:r>
      <w:r w:rsidR="00663D86">
        <w:rPr>
          <w:rFonts w:ascii="Helvetica" w:eastAsia="Times New Roman" w:hAnsi="Helvetica" w:cs="Times New Roman"/>
          <w:lang w:val="en-CA"/>
        </w:rPr>
        <w:t xml:space="preserve">length-frequency histograms for </w:t>
      </w:r>
      <w:r w:rsidR="00DA3353">
        <w:rPr>
          <w:rFonts w:ascii="Helvetica" w:eastAsia="Times New Roman" w:hAnsi="Helvetica" w:cs="Times New Roman"/>
          <w:lang w:val="en-CA"/>
        </w:rPr>
        <w:t>fe</w:t>
      </w:r>
      <w:r>
        <w:rPr>
          <w:rFonts w:ascii="Helvetica" w:eastAsia="Times New Roman" w:hAnsi="Helvetica" w:cs="Times New Roman"/>
          <w:lang w:val="en-CA"/>
        </w:rPr>
        <w:t xml:space="preserve">male snow crab between the 2018 </w:t>
      </w:r>
      <w:r w:rsidR="00663D86">
        <w:rPr>
          <w:rFonts w:ascii="Helvetica" w:eastAsia="Times New Roman" w:hAnsi="Helvetica" w:cs="Times New Roman"/>
          <w:lang w:val="en-CA"/>
        </w:rPr>
        <w:t xml:space="preserve">(top panel, green = immature, blue = mature) </w:t>
      </w:r>
      <w:r>
        <w:rPr>
          <w:rFonts w:ascii="Helvetica" w:eastAsia="Times New Roman" w:hAnsi="Helvetica" w:cs="Times New Roman"/>
          <w:lang w:val="en-CA"/>
        </w:rPr>
        <w:t xml:space="preserve">and 2019 </w:t>
      </w:r>
      <w:r w:rsidR="00663D86">
        <w:rPr>
          <w:rFonts w:ascii="Helvetica" w:eastAsia="Times New Roman" w:hAnsi="Helvetica" w:cs="Times New Roman"/>
          <w:lang w:val="en-CA"/>
        </w:rPr>
        <w:t xml:space="preserve">(bottom panel, light grey = immature, dark grey = mature) </w:t>
      </w:r>
      <w:r>
        <w:rPr>
          <w:rFonts w:ascii="Helvetica" w:eastAsia="Times New Roman" w:hAnsi="Helvetica" w:cs="Times New Roman"/>
          <w:lang w:val="en-CA"/>
        </w:rPr>
        <w:t>surveys.</w:t>
      </w:r>
      <w:r w:rsidR="00663D86">
        <w:rPr>
          <w:rFonts w:ascii="Helvetica" w:eastAsia="Times New Roman" w:hAnsi="Helvetica" w:cs="Times New Roman"/>
          <w:lang w:val="en-CA"/>
        </w:rPr>
        <w:t xml:space="preserve"> For direct comparison, the length-frequencies from 2018 (green and blue lines) overlay those of 2019 (bottom panel). </w:t>
      </w:r>
    </w:p>
    <w:p w14:paraId="0438EF18" w14:textId="77777777" w:rsidR="005F59E9" w:rsidRDefault="005F59E9" w:rsidP="007348FD">
      <w:pPr>
        <w:rPr>
          <w:rFonts w:ascii="Helvetica" w:eastAsia="Times New Roman" w:hAnsi="Helvetica" w:cs="Times New Roman"/>
          <w:b/>
          <w:lang w:val="en-CA"/>
        </w:rPr>
      </w:pPr>
    </w:p>
    <w:p w14:paraId="788CBC68" w14:textId="77777777" w:rsidR="001C7C1E" w:rsidRDefault="001C7C1E" w:rsidP="007348FD">
      <w:pPr>
        <w:rPr>
          <w:rFonts w:ascii="Helvetica" w:eastAsia="Times New Roman" w:hAnsi="Helvetica" w:cs="Times New Roman"/>
          <w:b/>
          <w:lang w:val="en-CA"/>
        </w:rPr>
      </w:pPr>
    </w:p>
    <w:p w14:paraId="4A24CA75" w14:textId="5EDDAB7B" w:rsidR="001C7C1E" w:rsidRDefault="001C7C1E" w:rsidP="007348FD">
      <w:pPr>
        <w:rPr>
          <w:rFonts w:ascii="Helvetica" w:eastAsia="Times New Roman" w:hAnsi="Helvetica" w:cs="Times New Roman"/>
          <w:b/>
          <w:lang w:val="en-CA"/>
        </w:rPr>
      </w:pPr>
      <w:bookmarkStart w:id="0" w:name="_GoBack"/>
      <w:r>
        <w:rPr>
          <w:rFonts w:ascii="Helvetica" w:eastAsia="Times New Roman" w:hAnsi="Helvetica" w:cs="Times New Roman"/>
          <w:b/>
          <w:noProof/>
          <w:lang w:val="en-US"/>
        </w:rPr>
        <w:lastRenderedPageBreak/>
        <w:drawing>
          <wp:inline distT="0" distB="0" distL="0" distR="0" wp14:anchorId="0C4A05F0" wp14:editId="5C37AC66">
            <wp:extent cx="5937250" cy="5734050"/>
            <wp:effectExtent l="0" t="0" r="6350" b="6350"/>
            <wp:docPr id="1" name="Picture 1" descr="Macintosh HD:Users:crustacean:Desktop:Stock-Assessment-2020:results:LF Snow Crab Females 2018-2020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LF Snow Crab Females 2018-2020 Overlay.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bookmarkEnd w:id="0"/>
    </w:p>
    <w:p w14:paraId="73968B1E" w14:textId="7163E2D3" w:rsidR="007B783D" w:rsidRDefault="007B783D">
      <w:pPr>
        <w:rPr>
          <w:rFonts w:ascii="Helvetica" w:eastAsia="Times New Roman" w:hAnsi="Helvetica" w:cs="Times New Roman"/>
          <w:b/>
          <w:lang w:val="en-CA"/>
        </w:rPr>
      </w:pPr>
      <w:r>
        <w:rPr>
          <w:rFonts w:ascii="Helvetica" w:eastAsia="Times New Roman" w:hAnsi="Helvetica" w:cs="Times New Roman"/>
          <w:b/>
          <w:lang w:val="en-CA"/>
        </w:rPr>
        <w:br w:type="page"/>
      </w:r>
    </w:p>
    <w:p w14:paraId="3A5097D5" w14:textId="40DD997A" w:rsidR="0055686E" w:rsidRDefault="0055686E" w:rsidP="007348FD">
      <w:pPr>
        <w:rPr>
          <w:rFonts w:ascii="Helvetica" w:eastAsia="Times New Roman" w:hAnsi="Helvetica" w:cs="Times New Roman"/>
          <w:b/>
          <w:lang w:val="en-CA"/>
        </w:rPr>
      </w:pPr>
      <w:r>
        <w:rPr>
          <w:rFonts w:ascii="Helvetica" w:eastAsia="Times New Roman" w:hAnsi="Helvetica" w:cs="Times New Roman"/>
          <w:b/>
          <w:lang w:val="en-CA"/>
        </w:rPr>
        <w:lastRenderedPageBreak/>
        <w:t>Scale increase between the 2018 and 2019 snow crab surveys:</w:t>
      </w:r>
    </w:p>
    <w:p w14:paraId="1055A1A8" w14:textId="77777777" w:rsidR="0055686E" w:rsidRDefault="0055686E" w:rsidP="007348FD">
      <w:pPr>
        <w:rPr>
          <w:rFonts w:ascii="Helvetica" w:eastAsia="Times New Roman" w:hAnsi="Helvetica" w:cs="Times New Roman"/>
          <w:b/>
          <w:lang w:val="en-CA"/>
        </w:rPr>
      </w:pPr>
    </w:p>
    <w:p w14:paraId="1C439DED" w14:textId="0E8A751A"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 number of snow crab caught abruptly increased in the 2019 survey, which also saw the introduction of a new survey vessel, raising concerns about a possible increase in catchability relative to the previous survey vessel.</w:t>
      </w:r>
    </w:p>
    <w:p w14:paraId="76064113" w14:textId="77777777" w:rsidR="003130CE" w:rsidRDefault="003130CE" w:rsidP="0055686E">
      <w:pPr>
        <w:pStyle w:val="ListParagraph"/>
        <w:numPr>
          <w:ilvl w:val="0"/>
          <w:numId w:val="8"/>
        </w:numPr>
        <w:rPr>
          <w:rFonts w:ascii="Helvetica" w:eastAsia="Times New Roman" w:hAnsi="Helvetica" w:cs="Times New Roman"/>
          <w:lang w:val="en-CA"/>
        </w:rPr>
      </w:pPr>
    </w:p>
    <w:p w14:paraId="62405F8A" w14:textId="340F6541"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Figure X compares the average length-frequencies of catches for male snow crab in the 2018 and 2019 surveys. </w:t>
      </w:r>
    </w:p>
    <w:p w14:paraId="0DD0D97B" w14:textId="04BD8950" w:rsidR="003130CE" w:rsidRDefault="00600E22" w:rsidP="00600E22">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These show strong and consistent scale increases of 30-50% over the range from 35 to the legal size limit of 95mm CW, with comparable levels for larger crab.</w:t>
      </w:r>
    </w:p>
    <w:p w14:paraId="00E65AB6" w14:textId="6C25DE67" w:rsidR="00600E22" w:rsidRPr="00600E22" w:rsidRDefault="00600E22" w:rsidP="00600E22">
      <w:pPr>
        <w:pStyle w:val="ListParagraph"/>
        <w:numPr>
          <w:ilvl w:val="0"/>
          <w:numId w:val="8"/>
        </w:numPr>
        <w:rPr>
          <w:rFonts w:ascii="Helvetica" w:eastAsia="Times New Roman" w:hAnsi="Helvetica" w:cs="Times New Roman"/>
          <w:lang w:val="en-CA"/>
        </w:rPr>
      </w:pPr>
      <w:r w:rsidRPr="00600E22">
        <w:rPr>
          <w:rFonts w:ascii="Helvetica" w:eastAsia="Times New Roman" w:hAnsi="Helvetica" w:cs="Times New Roman"/>
          <w:lang w:val="en-CA"/>
        </w:rPr>
        <w:t xml:space="preserve">For sizes smaller than 35mm, instars V and VI (modes at 15 and 21mm, respectively) both declined with respect to 2018, while instar VII (mode at 28mm) increased in 2019. </w:t>
      </w:r>
    </w:p>
    <w:p w14:paraId="0920A2D5" w14:textId="77777777" w:rsidR="003130CE" w:rsidRDefault="003130CE" w:rsidP="0055686E">
      <w:pPr>
        <w:pStyle w:val="ListParagraph"/>
        <w:numPr>
          <w:ilvl w:val="0"/>
          <w:numId w:val="8"/>
        </w:numPr>
        <w:rPr>
          <w:rFonts w:ascii="Helvetica" w:eastAsia="Times New Roman" w:hAnsi="Helvetica" w:cs="Times New Roman"/>
          <w:lang w:val="en-CA"/>
        </w:rPr>
      </w:pPr>
    </w:p>
    <w:p w14:paraId="1A9FEAD9" w14:textId="1865ACC2" w:rsidR="002C5F9F" w:rsidRDefault="00600E22"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For female snow crab the pattern was similar, with instars </w:t>
      </w:r>
      <w:r w:rsidR="002C5F9F">
        <w:rPr>
          <w:rFonts w:ascii="Helvetica" w:eastAsia="Times New Roman" w:hAnsi="Helvetica" w:cs="Times New Roman"/>
          <w:lang w:val="en-CA"/>
        </w:rPr>
        <w:t>V and VII decreasing and instar</w:t>
      </w:r>
      <w:r>
        <w:rPr>
          <w:rFonts w:ascii="Helvetica" w:eastAsia="Times New Roman" w:hAnsi="Helvetica" w:cs="Times New Roman"/>
          <w:lang w:val="en-CA"/>
        </w:rPr>
        <w:t xml:space="preserve"> VII increasing, and a </w:t>
      </w:r>
      <w:r w:rsidR="002C5F9F">
        <w:rPr>
          <w:rFonts w:ascii="Helvetica" w:eastAsia="Times New Roman" w:hAnsi="Helvetica" w:cs="Times New Roman"/>
          <w:lang w:val="en-CA"/>
        </w:rPr>
        <w:t xml:space="preserve">large scale </w:t>
      </w:r>
      <w:r w:rsidR="00D660BA">
        <w:rPr>
          <w:rFonts w:ascii="Helvetica" w:eastAsia="Times New Roman" w:hAnsi="Helvetica" w:cs="Times New Roman"/>
          <w:lang w:val="en-CA"/>
        </w:rPr>
        <w:t xml:space="preserve">year-over-year </w:t>
      </w:r>
      <w:r w:rsidR="002C5F9F">
        <w:rPr>
          <w:rFonts w:ascii="Helvetica" w:eastAsia="Times New Roman" w:hAnsi="Helvetica" w:cs="Times New Roman"/>
          <w:lang w:val="en-CA"/>
        </w:rPr>
        <w:t>increase in matures</w:t>
      </w:r>
      <w:r w:rsidR="00D660BA">
        <w:rPr>
          <w:rFonts w:ascii="Helvetica" w:eastAsia="Times New Roman" w:hAnsi="Helvetica" w:cs="Times New Roman"/>
          <w:lang w:val="en-CA"/>
        </w:rPr>
        <w:t xml:space="preserve"> on the order of ~45%</w:t>
      </w:r>
      <w:r w:rsidR="002C5F9F">
        <w:rPr>
          <w:rFonts w:ascii="Helvetica" w:eastAsia="Times New Roman" w:hAnsi="Helvetica" w:cs="Times New Roman"/>
          <w:lang w:val="en-CA"/>
        </w:rPr>
        <w:t>. Mature females larger than 80 mm CW are uncommon.</w:t>
      </w:r>
      <w:r w:rsidR="00D660BA">
        <w:rPr>
          <w:rFonts w:ascii="Helvetica" w:eastAsia="Times New Roman" w:hAnsi="Helvetica" w:cs="Times New Roman"/>
          <w:lang w:val="en-CA"/>
        </w:rPr>
        <w:t xml:space="preserve"> </w:t>
      </w:r>
    </w:p>
    <w:p w14:paraId="0BFCEB83" w14:textId="04013A50" w:rsidR="0055686E" w:rsidRDefault="0055686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 </w:t>
      </w:r>
    </w:p>
    <w:p w14:paraId="6EE89B2F" w14:textId="77777777" w:rsidR="00D660BA" w:rsidRDefault="00D660BA" w:rsidP="00D660BA">
      <w:pPr>
        <w:rPr>
          <w:rFonts w:ascii="Helvetica" w:eastAsia="Times New Roman" w:hAnsi="Helvetica" w:cs="Times New Roman"/>
          <w:lang w:val="en-CA"/>
        </w:rPr>
      </w:pPr>
    </w:p>
    <w:p w14:paraId="0C034891" w14:textId="57E92F30" w:rsidR="00D660BA" w:rsidRDefault="00D660BA" w:rsidP="00D660BA">
      <w:pPr>
        <w:rPr>
          <w:rFonts w:ascii="Helvetica" w:eastAsia="Times New Roman" w:hAnsi="Helvetica" w:cs="Times New Roman"/>
          <w:lang w:val="en-CA"/>
        </w:rPr>
      </w:pPr>
      <w:r>
        <w:rPr>
          <w:rFonts w:ascii="Helvetica" w:eastAsia="Times New Roman" w:hAnsi="Helvetica" w:cs="Times New Roman"/>
          <w:lang w:val="en-CA"/>
        </w:rPr>
        <w:t>How should we interpret these scale changes?</w:t>
      </w:r>
    </w:p>
    <w:p w14:paraId="27C438F4" w14:textId="77777777" w:rsidR="00D660BA" w:rsidRDefault="00D660BA" w:rsidP="00D660BA">
      <w:pPr>
        <w:rPr>
          <w:rFonts w:ascii="Helvetica" w:eastAsia="Times New Roman" w:hAnsi="Helvetica" w:cs="Times New Roman"/>
          <w:lang w:val="en-CA"/>
        </w:rPr>
      </w:pPr>
    </w:p>
    <w:p w14:paraId="6587A710" w14:textId="77777777" w:rsidR="00D96625" w:rsidRDefault="00D96625" w:rsidP="00D96625">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For the final 40 tows of the 2019 survey, off the western coast of Cape Breton, a</w:t>
      </w:r>
      <w:r w:rsidR="00D660BA" w:rsidRPr="00D96625">
        <w:rPr>
          <w:rFonts w:ascii="Helvetica" w:eastAsia="Times New Roman" w:hAnsi="Helvetica" w:cs="Times New Roman"/>
          <w:lang w:val="en-CA"/>
        </w:rPr>
        <w:t xml:space="preserve"> comparative catch experiment</w:t>
      </w:r>
      <w:r w:rsidRPr="00D96625">
        <w:rPr>
          <w:rFonts w:ascii="Helvetica" w:eastAsia="Times New Roman" w:hAnsi="Helvetica" w:cs="Times New Roman"/>
          <w:lang w:val="en-CA"/>
        </w:rPr>
        <w:t xml:space="preserve"> </w:t>
      </w:r>
      <w:r w:rsidR="00325CBF" w:rsidRPr="00D96625">
        <w:rPr>
          <w:rFonts w:ascii="Helvetica" w:eastAsia="Times New Roman" w:hAnsi="Helvetica" w:cs="Times New Roman"/>
          <w:lang w:val="en-CA"/>
        </w:rPr>
        <w:t xml:space="preserve">performed </w:t>
      </w:r>
      <w:r w:rsidRPr="00D96625">
        <w:rPr>
          <w:rFonts w:ascii="Helvetica" w:eastAsia="Times New Roman" w:hAnsi="Helvetica" w:cs="Times New Roman"/>
          <w:lang w:val="en-CA"/>
        </w:rPr>
        <w:t xml:space="preserve">using the previous survey vessel fishing alongside the new survey vessel. </w:t>
      </w:r>
    </w:p>
    <w:p w14:paraId="2DC9AD6D" w14:textId="7036ABD4" w:rsidR="00D660BA" w:rsidRPr="00D96625" w:rsidRDefault="00D96625" w:rsidP="00D660BA">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This experiment</w:t>
      </w:r>
      <w:r w:rsidR="00D660BA" w:rsidRPr="00D96625">
        <w:rPr>
          <w:rFonts w:ascii="Helvetica" w:eastAsia="Times New Roman" w:hAnsi="Helvetica" w:cs="Times New Roman"/>
          <w:lang w:val="en-CA"/>
        </w:rPr>
        <w:t xml:space="preserve"> </w:t>
      </w:r>
      <w:r>
        <w:rPr>
          <w:rFonts w:ascii="Helvetica" w:eastAsia="Times New Roman" w:hAnsi="Helvetica" w:cs="Times New Roman"/>
          <w:lang w:val="en-CA"/>
        </w:rPr>
        <w:t>showed no</w:t>
      </w:r>
      <w:r w:rsidR="00D660BA" w:rsidRPr="00D96625">
        <w:rPr>
          <w:rFonts w:ascii="Helvetica" w:eastAsia="Times New Roman" w:hAnsi="Helvetica" w:cs="Times New Roman"/>
          <w:lang w:val="en-CA"/>
        </w:rPr>
        <w:t xml:space="preserve"> diffe</w:t>
      </w:r>
      <w:r w:rsidR="00325CBF" w:rsidRPr="00D96625">
        <w:rPr>
          <w:rFonts w:ascii="Helvetica" w:eastAsia="Times New Roman" w:hAnsi="Helvetica" w:cs="Times New Roman"/>
          <w:lang w:val="en-CA"/>
        </w:rPr>
        <w:t>rence</w:t>
      </w:r>
      <w:r>
        <w:rPr>
          <w:rFonts w:ascii="Helvetica" w:eastAsia="Times New Roman" w:hAnsi="Helvetica" w:cs="Times New Roman"/>
          <w:lang w:val="en-CA"/>
        </w:rPr>
        <w:t xml:space="preserve">s between the catch levels or size-composition </w:t>
      </w:r>
      <w:r w:rsidR="00325CBF" w:rsidRPr="00D96625">
        <w:rPr>
          <w:rFonts w:ascii="Helvetica" w:eastAsia="Times New Roman" w:hAnsi="Helvetica" w:cs="Times New Roman"/>
          <w:lang w:val="en-CA"/>
        </w:rPr>
        <w:t xml:space="preserve">between the two survey vessels </w:t>
      </w:r>
      <w:r>
        <w:rPr>
          <w:rFonts w:ascii="Helvetica" w:eastAsia="Times New Roman" w:hAnsi="Helvetica" w:cs="Times New Roman"/>
          <w:lang w:val="en-CA"/>
        </w:rPr>
        <w:t>for</w:t>
      </w:r>
      <w:r w:rsidRPr="00D96625">
        <w:rPr>
          <w:rFonts w:ascii="Helvetica" w:eastAsia="Times New Roman" w:hAnsi="Helvetica" w:cs="Times New Roman"/>
          <w:lang w:val="en-CA"/>
        </w:rPr>
        <w:t xml:space="preserve"> male crab. Confusingly, the experiment showed significantly higher catches for mature females in the older vessel, contradicting the trend observed in the wider survey,</w:t>
      </w:r>
    </w:p>
    <w:p w14:paraId="7503A9A1" w14:textId="77777777" w:rsidR="00D660BA" w:rsidRDefault="00D660BA" w:rsidP="00D660BA">
      <w:pPr>
        <w:rPr>
          <w:rFonts w:ascii="Helvetica" w:eastAsia="Times New Roman" w:hAnsi="Helvetica" w:cs="Times New Roman"/>
          <w:lang w:val="en-CA"/>
        </w:rPr>
      </w:pPr>
    </w:p>
    <w:p w14:paraId="251CC838" w14:textId="77777777" w:rsidR="00D660BA" w:rsidRPr="00D660BA" w:rsidRDefault="00D660BA" w:rsidP="00D660BA">
      <w:pPr>
        <w:rPr>
          <w:rFonts w:ascii="Helvetica" w:eastAsia="Times New Roman" w:hAnsi="Helvetica" w:cs="Times New Roman"/>
          <w:lang w:val="en-CA"/>
        </w:rPr>
      </w:pPr>
    </w:p>
    <w:p w14:paraId="0FA144E1" w14:textId="77777777" w:rsidR="00D660BA" w:rsidRPr="0055686E" w:rsidRDefault="00D660BA" w:rsidP="00D660BA">
      <w:pPr>
        <w:pStyle w:val="ListParagraph"/>
        <w:ind w:left="360"/>
        <w:rPr>
          <w:rFonts w:ascii="Helvetica" w:eastAsia="Times New Roman" w:hAnsi="Helvetica" w:cs="Times New Roman"/>
          <w:lang w:val="en-CA"/>
        </w:rPr>
      </w:pPr>
    </w:p>
    <w:p w14:paraId="17119DEB" w14:textId="77777777" w:rsidR="0055686E" w:rsidRDefault="0055686E" w:rsidP="007348FD">
      <w:pPr>
        <w:rPr>
          <w:rFonts w:ascii="Helvetica" w:eastAsia="Times New Roman" w:hAnsi="Helvetica" w:cs="Times New Roman"/>
          <w:b/>
          <w:lang w:val="en-CA"/>
        </w:rPr>
      </w:pPr>
    </w:p>
    <w:p w14:paraId="2001AC45" w14:textId="0D83DF13" w:rsidR="007B783D" w:rsidRDefault="007B783D" w:rsidP="007348FD">
      <w:pPr>
        <w:rPr>
          <w:rFonts w:ascii="Helvetica" w:eastAsia="Times New Roman" w:hAnsi="Helvetica" w:cs="Times New Roman"/>
          <w:b/>
          <w:lang w:val="en-CA"/>
        </w:rPr>
      </w:pPr>
      <w:r>
        <w:rPr>
          <w:rFonts w:ascii="Helvetica" w:eastAsia="Times New Roman" w:hAnsi="Helvetica" w:cs="Times New Roman"/>
          <w:b/>
          <w:lang w:val="en-CA"/>
        </w:rPr>
        <w:t xml:space="preserve">Given the large-scale increase observed </w:t>
      </w:r>
      <w:r w:rsidR="00DA3353">
        <w:rPr>
          <w:rFonts w:ascii="Helvetica" w:eastAsia="Times New Roman" w:hAnsi="Helvetica" w:cs="Times New Roman"/>
          <w:b/>
          <w:lang w:val="en-CA"/>
        </w:rPr>
        <w:t xml:space="preserve">for </w:t>
      </w:r>
    </w:p>
    <w:p w14:paraId="22E77A69" w14:textId="77777777" w:rsidR="005F59E9" w:rsidRDefault="005F59E9" w:rsidP="007348FD">
      <w:pPr>
        <w:rPr>
          <w:rFonts w:ascii="Helvetica" w:eastAsia="Times New Roman" w:hAnsi="Helvetica" w:cs="Times New Roman"/>
          <w:b/>
          <w:lang w:val="en-CA"/>
        </w:rPr>
      </w:pP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r>
        <w:rPr>
          <w:rFonts w:ascii="Helvetica" w:eastAsia="Times New Roman" w:hAnsi="Helvetica" w:cs="Times New Roman"/>
          <w:lang w:val="en-CA"/>
        </w:rPr>
        <w:t xml:space="preserve">catchability.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w:t>
      </w:r>
      <w:r w:rsidRPr="00311C96">
        <w:rPr>
          <w:rFonts w:ascii="Helvetica" w:eastAsia="Times New Roman" w:hAnsi="Helvetica" w:cs="Times New Roman"/>
          <w:lang w:val="en-CA"/>
        </w:rPr>
        <w:lastRenderedPageBreak/>
        <w:t xml:space="preserve">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0DD4CF0F" w14:textId="77777777" w:rsidR="00954143" w:rsidRDefault="009E7F1E" w:rsidP="00954143">
      <w:pPr>
        <w:rPr>
          <w:b/>
          <w:bCs/>
          <w:color w:val="000000"/>
          <w:lang w:val="en"/>
        </w:rPr>
      </w:pPr>
      <w:r w:rsidRPr="00311C96">
        <w:t>For snow crab, immature females, mature females, immature males an</w:t>
      </w:r>
      <w:r w:rsidR="00311C96" w:rsidRPr="00311C96">
        <w:t>d commercial males were considered</w:t>
      </w:r>
      <w:r w:rsidRPr="00311C96">
        <w:t xml:space="preserve">. Survey by-catch species considered were American Plaice, which is as widely distributed as snow crab in the southern Gulf, as well as Toad Crab (with both </w:t>
      </w:r>
      <w:proofErr w:type="spellStart"/>
      <w:r w:rsidRPr="00311C96">
        <w:rPr>
          <w:i/>
        </w:rPr>
        <w:t>Hyas</w:t>
      </w:r>
      <w:proofErr w:type="spellEnd"/>
      <w:r w:rsidRPr="00311C96">
        <w:rPr>
          <w:i/>
        </w:rPr>
        <w:t xml:space="preserve"> </w:t>
      </w:r>
      <w:proofErr w:type="spellStart"/>
      <w:r w:rsidRPr="00311C96">
        <w:rPr>
          <w:i/>
        </w:rPr>
        <w:t>araneus</w:t>
      </w:r>
      <w:proofErr w:type="spellEnd"/>
      <w:r w:rsidRPr="00311C96">
        <w:t xml:space="preserve"> and </w:t>
      </w:r>
      <w:r w:rsidRPr="00311C96">
        <w:rPr>
          <w:i/>
        </w:rPr>
        <w:t xml:space="preserve">H. </w:t>
      </w:r>
      <w:proofErr w:type="spellStart"/>
      <w:r w:rsidRPr="00311C96">
        <w:rPr>
          <w:i/>
        </w:rPr>
        <w:t>coarctatus</w:t>
      </w:r>
      <w:proofErr w:type="spellEnd"/>
      <w:r w:rsidRPr="00311C96">
        <w:t xml:space="preserve"> grouped together) and Green Sea Urchins</w:t>
      </w:r>
      <w:r w:rsidR="00311C96" w:rsidRPr="00311C96">
        <w:t xml:space="preserve"> (</w:t>
      </w:r>
      <w:r w:rsidR="00311C96" w:rsidRPr="00311C96">
        <w:rPr>
          <w:i/>
          <w:iCs/>
          <w:color w:val="000000"/>
          <w:lang w:val="en"/>
        </w:rPr>
        <w:t>Strongylocentrotus droebachiensis</w:t>
      </w:r>
      <w:r w:rsidR="00311C96" w:rsidRPr="00311C96">
        <w:t>)</w:t>
      </w:r>
      <w:r w:rsidR="005A7DA7">
        <w:t>.</w:t>
      </w:r>
      <w:r w:rsidR="00954143">
        <w:rPr>
          <w:b/>
          <w:bCs/>
          <w:color w:val="000000"/>
          <w:lang w:val="en"/>
        </w:rPr>
        <w:t xml:space="preserve"> </w:t>
      </w:r>
    </w:p>
    <w:p w14:paraId="4ED127B5" w14:textId="77777777" w:rsidR="00954143" w:rsidRDefault="00954143" w:rsidP="00954143">
      <w:pPr>
        <w:rPr>
          <w:b/>
          <w:bCs/>
          <w:color w:val="000000"/>
          <w:lang w:val="en"/>
        </w:rPr>
      </w:pPr>
    </w:p>
    <w:p w14:paraId="0BE9F5FC" w14:textId="38182986" w:rsidR="000E579A" w:rsidRPr="00954143" w:rsidRDefault="000E579A" w:rsidP="00954143">
      <w:pPr>
        <w:rPr>
          <w:b/>
          <w:bCs/>
          <w:color w:val="000000"/>
          <w:lang w:val="en"/>
        </w:rPr>
      </w:pPr>
      <w:r w:rsidRPr="00954143">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954143">
        <w:rPr>
          <w:rFonts w:ascii="Helvetica" w:eastAsia="Times New Roman" w:hAnsi="Helvetica" w:cs="Times New Roman"/>
          <w:b/>
          <w:lang w:val="en-CA"/>
        </w:rPr>
        <w:t>glmmTMB</w:t>
      </w:r>
      <w:proofErr w:type="spellEnd"/>
      <w:r w:rsidRPr="00954143">
        <w:rPr>
          <w:rFonts w:ascii="Helvetica" w:eastAsia="Times New Roman" w:hAnsi="Helvetica" w:cs="Times New Roman"/>
          <w:lang w:val="en-CA"/>
        </w:rPr>
        <w:t xml:space="preserve"> package (Brooks et al. 2017) in </w:t>
      </w:r>
      <w:r w:rsidRPr="00954143">
        <w:rPr>
          <w:rFonts w:ascii="Helvetica" w:eastAsia="Times New Roman" w:hAnsi="Helvetica" w:cs="Times New Roman"/>
          <w:b/>
          <w:lang w:val="en-CA"/>
        </w:rPr>
        <w:t>R (R Core Team, 2020)</w:t>
      </w:r>
      <w:r w:rsidRPr="00954143">
        <w:rPr>
          <w:rFonts w:ascii="Helvetica" w:eastAsia="Times New Roman" w:hAnsi="Helvetica" w:cs="Times New Roman"/>
          <w:lang w:val="en-CA"/>
        </w:rPr>
        <w:t>.</w:t>
      </w: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6CD0C069" w14:textId="77777777" w:rsidR="00F36C8F" w:rsidRPr="00F36C8F" w:rsidRDefault="00F36C8F" w:rsidP="00954143">
      <w:pPr>
        <w:pStyle w:val="ListParagraph"/>
        <w:numPr>
          <w:ilvl w:val="0"/>
          <w:numId w:val="6"/>
        </w:numPr>
        <w:jc w:val="center"/>
        <w:rPr>
          <w:rFonts w:ascii="Helvetica" w:eastAsia="Times New Roman" w:hAnsi="Helvetica" w:cs="Times New Roman"/>
          <w:b/>
          <w:lang w:val="en-CA"/>
        </w:rPr>
      </w:pPr>
    </w:p>
    <w:p w14:paraId="18C97AE0" w14:textId="77777777" w:rsidR="00954143" w:rsidRPr="00954143" w:rsidRDefault="00954143" w:rsidP="00954143">
      <w:pPr>
        <w:pStyle w:val="ListParagraph"/>
        <w:numPr>
          <w:ilvl w:val="0"/>
          <w:numId w:val="6"/>
        </w:numPr>
        <w:jc w:val="center"/>
        <w:rPr>
          <w:rFonts w:ascii="Helvetica" w:eastAsia="Times New Roman" w:hAnsi="Helvetica" w:cs="Times New Roman"/>
          <w:b/>
          <w:lang w:val="en-CA"/>
        </w:rPr>
      </w:pPr>
      <w:r w:rsidRPr="00954143">
        <w:rPr>
          <w:rFonts w:ascii="Helvetica" w:eastAsia="Times New Roman" w:hAnsi="Helvetica" w:cs="Times New Roman"/>
          <w:b/>
          <w:sz w:val="21"/>
          <w:szCs w:val="21"/>
          <w:lang w:val="en-CA"/>
        </w:rPr>
        <w:t>REFERENCES</w:t>
      </w:r>
    </w:p>
    <w:p w14:paraId="047B9AE7" w14:textId="77777777" w:rsidR="00954143" w:rsidRDefault="00954143" w:rsidP="00954143">
      <w:pPr>
        <w:pStyle w:val="ListParagraph"/>
        <w:numPr>
          <w:ilvl w:val="0"/>
          <w:numId w:val="6"/>
        </w:numPr>
      </w:pPr>
    </w:p>
    <w:p w14:paraId="14F233E3" w14:textId="77777777" w:rsidR="00954143" w:rsidRDefault="00954143" w:rsidP="00954143">
      <w:pPr>
        <w:pStyle w:val="ListParagraph"/>
        <w:numPr>
          <w:ilvl w:val="0"/>
          <w:numId w:val="6"/>
        </w:numPr>
      </w:pPr>
      <w:proofErr w:type="gramStart"/>
      <w:r>
        <w:t>Brooks ,</w:t>
      </w:r>
      <w:proofErr w:type="gramEnd"/>
      <w:r>
        <w:t xml:space="preserve"> Mollie E.,</w:t>
      </w:r>
      <w:r w:rsidRPr="00B35301">
        <w:t xml:space="preserve"> </w:t>
      </w:r>
      <w:proofErr w:type="spellStart"/>
      <w:r>
        <w:t>Kristensen</w:t>
      </w:r>
      <w:proofErr w:type="spellEnd"/>
      <w:r>
        <w:t xml:space="preserve">, Kasper, van </w:t>
      </w:r>
      <w:proofErr w:type="spellStart"/>
      <w:r>
        <w:t>Benthem</w:t>
      </w:r>
      <w:proofErr w:type="spellEnd"/>
      <w:r>
        <w:t xml:space="preserve">, </w:t>
      </w:r>
      <w:proofErr w:type="spellStart"/>
      <w:r>
        <w:t>Koen</w:t>
      </w:r>
      <w:proofErr w:type="spellEnd"/>
      <w:r>
        <w:t xml:space="preserve">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proofErr w:type="gramStart"/>
      <w:r>
        <w:t>Bolker</w:t>
      </w:r>
      <w:proofErr w:type="spellEnd"/>
      <w:r>
        <w:t xml:space="preserve"> ,</w:t>
      </w:r>
      <w:proofErr w:type="gramEnd"/>
      <w:r>
        <w:t xml:space="preserve"> Benjamin M. 2017. </w:t>
      </w:r>
      <w:proofErr w:type="spellStart"/>
      <w:proofErr w:type="gramStart"/>
      <w:r w:rsidRPr="00954143">
        <w:rPr>
          <w:b/>
        </w:rPr>
        <w:t>glmmTMB</w:t>
      </w:r>
      <w:proofErr w:type="spellEnd"/>
      <w:proofErr w:type="gramEnd"/>
      <w:r>
        <w:t xml:space="preserve"> Balances Speed and Flexibility Among Packages for Zero-inflated Generalized Linear Mixed </w:t>
      </w:r>
      <w:proofErr w:type="spellStart"/>
      <w:r>
        <w:t>Modeling</w:t>
      </w:r>
      <w:proofErr w:type="spellEnd"/>
      <w:r>
        <w:t>. The R Journal, 9(2), 378-400.</w:t>
      </w:r>
    </w:p>
    <w:p w14:paraId="2ABD4623" w14:textId="77777777" w:rsidR="00954143" w:rsidRDefault="00954143" w:rsidP="00954143">
      <w:pPr>
        <w:pStyle w:val="ListParagraph"/>
        <w:numPr>
          <w:ilvl w:val="0"/>
          <w:numId w:val="6"/>
        </w:numPr>
      </w:pPr>
    </w:p>
    <w:p w14:paraId="3A3868CF" w14:textId="77777777" w:rsidR="00954143" w:rsidRPr="00FA21A6" w:rsidRDefault="00954143" w:rsidP="00954143">
      <w:pPr>
        <w:pStyle w:val="NoSpacing"/>
        <w:numPr>
          <w:ilvl w:val="0"/>
          <w:numId w:val="6"/>
        </w:numPr>
        <w:rPr>
          <w:lang w:val="en-CA"/>
        </w:rPr>
      </w:pPr>
      <w:proofErr w:type="spellStart"/>
      <w:r w:rsidRPr="00FA21A6">
        <w:rPr>
          <w:lang w:val="en-CA"/>
        </w:rPr>
        <w:t>Moriyasu</w:t>
      </w:r>
      <w:proofErr w:type="spellEnd"/>
      <w:r w:rsidRPr="00FA21A6">
        <w:rPr>
          <w:lang w:val="en-CA"/>
        </w:rPr>
        <w:t xml:space="preserve">, M., Wade, E., Hébert, M. and </w:t>
      </w:r>
      <w:proofErr w:type="spellStart"/>
      <w:r w:rsidRPr="00FA21A6">
        <w:rPr>
          <w:lang w:val="en-CA"/>
        </w:rPr>
        <w:t>Biron</w:t>
      </w:r>
      <w:proofErr w:type="spellEnd"/>
      <w:r w:rsidRPr="00FA21A6">
        <w:rPr>
          <w:lang w:val="en-CA"/>
        </w:rPr>
        <w:t xml:space="preserve">,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21199A9A" w14:textId="77777777" w:rsidR="00954143" w:rsidRDefault="00954143" w:rsidP="00954143">
      <w:pPr>
        <w:pStyle w:val="ListParagraph"/>
        <w:numPr>
          <w:ilvl w:val="0"/>
          <w:numId w:val="6"/>
        </w:numPr>
      </w:pPr>
    </w:p>
    <w:p w14:paraId="6E4CD1C5" w14:textId="77777777" w:rsidR="00954143" w:rsidRDefault="00954143" w:rsidP="00954143">
      <w:pPr>
        <w:pStyle w:val="ListParagraph"/>
        <w:numPr>
          <w:ilvl w:val="0"/>
          <w:numId w:val="6"/>
        </w:numPr>
      </w:pPr>
      <w:r>
        <w:t>R Core Team (2020). R: A language and environment for statistical computing. R Foundation for Statistical Computing, Vienna, Austria. URL https://www.R-project.org/.</w:t>
      </w:r>
    </w:p>
    <w:p w14:paraId="71DB9B21" w14:textId="77777777" w:rsidR="00954143" w:rsidRPr="0003660F" w:rsidRDefault="00954143" w:rsidP="00954143">
      <w:pPr>
        <w:pStyle w:val="ListParagraph"/>
        <w:numPr>
          <w:ilvl w:val="0"/>
          <w:numId w:val="6"/>
        </w:numPr>
      </w:pP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lastRenderedPageBreak/>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lastRenderedPageBreak/>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lastRenderedPageBreak/>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6F0710AC" w14:textId="48ED2AF6" w:rsidR="00070E8D" w:rsidRDefault="00ED3AC3" w:rsidP="00B355F7">
      <w:r>
        <w:br w:type="page"/>
      </w:r>
    </w:p>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commercial 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US"/>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US"/>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US"/>
        </w:rPr>
        <w:lastRenderedPageBreak/>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2AF357BD"/>
    <w:multiLevelType w:val="hybridMultilevel"/>
    <w:tmpl w:val="6096F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410C236A"/>
    <w:multiLevelType w:val="hybridMultilevel"/>
    <w:tmpl w:val="B5306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8"/>
  </w:num>
  <w:num w:numId="4">
    <w:abstractNumId w:val="7"/>
  </w:num>
  <w:num w:numId="5">
    <w:abstractNumId w:val="1"/>
  </w:num>
  <w:num w:numId="6">
    <w:abstractNumId w:val="6"/>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3660F"/>
    <w:rsid w:val="00050E97"/>
    <w:rsid w:val="00070E8D"/>
    <w:rsid w:val="000902AB"/>
    <w:rsid w:val="000E579A"/>
    <w:rsid w:val="000E75AB"/>
    <w:rsid w:val="001106F0"/>
    <w:rsid w:val="00141471"/>
    <w:rsid w:val="001608BB"/>
    <w:rsid w:val="00165868"/>
    <w:rsid w:val="00196F69"/>
    <w:rsid w:val="001A63C6"/>
    <w:rsid w:val="001C592D"/>
    <w:rsid w:val="001C7C1E"/>
    <w:rsid w:val="001D7F86"/>
    <w:rsid w:val="001F2276"/>
    <w:rsid w:val="002073DA"/>
    <w:rsid w:val="00212634"/>
    <w:rsid w:val="00223738"/>
    <w:rsid w:val="00233032"/>
    <w:rsid w:val="002460CD"/>
    <w:rsid w:val="00273C16"/>
    <w:rsid w:val="002C5F9F"/>
    <w:rsid w:val="00311C96"/>
    <w:rsid w:val="003130CE"/>
    <w:rsid w:val="00325CBF"/>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5686E"/>
    <w:rsid w:val="00595C22"/>
    <w:rsid w:val="005A1AEC"/>
    <w:rsid w:val="005A7044"/>
    <w:rsid w:val="005A7DA7"/>
    <w:rsid w:val="005D429C"/>
    <w:rsid w:val="005E1F83"/>
    <w:rsid w:val="005F59E9"/>
    <w:rsid w:val="00600E22"/>
    <w:rsid w:val="0062352A"/>
    <w:rsid w:val="0063493F"/>
    <w:rsid w:val="00636920"/>
    <w:rsid w:val="00654506"/>
    <w:rsid w:val="006608F1"/>
    <w:rsid w:val="00663D86"/>
    <w:rsid w:val="0069331C"/>
    <w:rsid w:val="006C34EC"/>
    <w:rsid w:val="00707F59"/>
    <w:rsid w:val="007311E0"/>
    <w:rsid w:val="007348FD"/>
    <w:rsid w:val="00740ECB"/>
    <w:rsid w:val="00773647"/>
    <w:rsid w:val="00784618"/>
    <w:rsid w:val="007B783D"/>
    <w:rsid w:val="008146E3"/>
    <w:rsid w:val="0083091B"/>
    <w:rsid w:val="00840F13"/>
    <w:rsid w:val="00894705"/>
    <w:rsid w:val="0094157F"/>
    <w:rsid w:val="00954143"/>
    <w:rsid w:val="0097140F"/>
    <w:rsid w:val="00980C5F"/>
    <w:rsid w:val="0098114E"/>
    <w:rsid w:val="009853AC"/>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660BA"/>
    <w:rsid w:val="00D96625"/>
    <w:rsid w:val="00DA3353"/>
    <w:rsid w:val="00DE149A"/>
    <w:rsid w:val="00DF4977"/>
    <w:rsid w:val="00E46862"/>
    <w:rsid w:val="00E70ECF"/>
    <w:rsid w:val="00EA26C0"/>
    <w:rsid w:val="00ED3AC3"/>
    <w:rsid w:val="00ED454D"/>
    <w:rsid w:val="00EE476A"/>
    <w:rsid w:val="00F36C8F"/>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F962317-6228-1241-8E79-6470C8039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18</Pages>
  <Words>1968</Words>
  <Characters>11219</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13161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57</cp:revision>
  <dcterms:created xsi:type="dcterms:W3CDTF">2020-12-15T19:54:00Z</dcterms:created>
  <dcterms:modified xsi:type="dcterms:W3CDTF">2021-01-19T21:42:00Z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